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97" w:rsidRPr="00F65FF1" w:rsidRDefault="00D42997" w:rsidP="00D42997">
      <w:pPr>
        <w:autoSpaceDE/>
        <w:autoSpaceDN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65FF1">
        <w:rPr>
          <w:b/>
          <w:sz w:val="28"/>
          <w:szCs w:val="28"/>
          <w:lang w:val="uk-UA"/>
        </w:rPr>
        <w:t xml:space="preserve">Звіт </w:t>
      </w:r>
    </w:p>
    <w:p w:rsidR="00D42997" w:rsidRPr="00F65FF1" w:rsidRDefault="00D42997" w:rsidP="00D42997">
      <w:pPr>
        <w:shd w:val="clear" w:color="auto" w:fill="FFFFFF"/>
        <w:tabs>
          <w:tab w:val="left" w:pos="284"/>
        </w:tabs>
        <w:autoSpaceDE/>
        <w:autoSpaceDN/>
        <w:ind w:right="-314"/>
        <w:jc w:val="center"/>
        <w:rPr>
          <w:b/>
          <w:sz w:val="28"/>
          <w:szCs w:val="28"/>
          <w:lang w:val="uk-UA"/>
        </w:rPr>
      </w:pPr>
      <w:r w:rsidRPr="00F65FF1">
        <w:rPr>
          <w:b/>
          <w:sz w:val="28"/>
          <w:szCs w:val="28"/>
          <w:lang w:val="uk-UA"/>
        </w:rPr>
        <w:t xml:space="preserve">про виконання обласної Програми «Молодь Чернігівщини» </w:t>
      </w:r>
    </w:p>
    <w:p w:rsidR="00D42997" w:rsidRPr="00F65FF1" w:rsidRDefault="00D42997" w:rsidP="00D42997">
      <w:pPr>
        <w:shd w:val="clear" w:color="auto" w:fill="FFFFFF"/>
        <w:tabs>
          <w:tab w:val="left" w:pos="284"/>
        </w:tabs>
        <w:autoSpaceDE/>
        <w:autoSpaceDN/>
        <w:ind w:right="-314"/>
        <w:jc w:val="center"/>
        <w:rPr>
          <w:b/>
          <w:sz w:val="28"/>
          <w:szCs w:val="28"/>
          <w:lang w:val="uk-UA"/>
        </w:rPr>
      </w:pPr>
      <w:r w:rsidRPr="00F65FF1">
        <w:rPr>
          <w:b/>
          <w:sz w:val="28"/>
          <w:szCs w:val="28"/>
          <w:lang w:val="uk-UA"/>
        </w:rPr>
        <w:t>на 2016-2020 роки  за 2020 рік</w:t>
      </w:r>
    </w:p>
    <w:p w:rsidR="00D42997" w:rsidRPr="00F65FF1" w:rsidRDefault="00D42997" w:rsidP="00D42997">
      <w:pPr>
        <w:shd w:val="clear" w:color="auto" w:fill="FFFFFF"/>
        <w:tabs>
          <w:tab w:val="left" w:pos="284"/>
        </w:tabs>
        <w:autoSpaceDE/>
        <w:autoSpaceDN/>
        <w:ind w:right="-314"/>
        <w:jc w:val="center"/>
        <w:rPr>
          <w:b/>
          <w:sz w:val="28"/>
          <w:szCs w:val="28"/>
          <w:lang w:val="uk-UA"/>
        </w:rPr>
      </w:pPr>
    </w:p>
    <w:p w:rsidR="00D42997" w:rsidRPr="00F65FF1" w:rsidRDefault="00D42997" w:rsidP="00D42997">
      <w:pPr>
        <w:autoSpaceDE/>
        <w:autoSpaceDN/>
        <w:ind w:firstLine="709"/>
        <w:jc w:val="both"/>
        <w:rPr>
          <w:sz w:val="28"/>
          <w:szCs w:val="28"/>
          <w:lang w:val="uk-UA" w:eastAsia="en-US"/>
        </w:rPr>
      </w:pPr>
      <w:r w:rsidRPr="00F65FF1">
        <w:rPr>
          <w:sz w:val="28"/>
          <w:szCs w:val="28"/>
          <w:lang w:val="uk-UA" w:eastAsia="en-US"/>
        </w:rPr>
        <w:t>З метою ефективної реалізації державної молодіжної політики затверджено та забезпечено виконання обласної Програми «Молодь Чернігівщини» на 2016 – 2020 роки. Відповідні програми прийняті в усіх та районах та містах області.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 w:eastAsia="en-US"/>
        </w:rPr>
      </w:pPr>
      <w:r w:rsidRPr="00F65FF1">
        <w:rPr>
          <w:sz w:val="28"/>
          <w:szCs w:val="28"/>
          <w:lang w:val="uk-UA" w:eastAsia="en-US"/>
        </w:rPr>
        <w:t>Концептуальний підхід Департаменту в молодіжній політиці – активна взаємодія з громадськими організаціями, активною молоддю, сприяння реалізації молодіжних ініціатив, проектів, проведення заходів спільно з молоддю та для молоді.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/>
        </w:rPr>
      </w:pPr>
      <w:r w:rsidRPr="00F65FF1">
        <w:rPr>
          <w:sz w:val="28"/>
          <w:szCs w:val="28"/>
          <w:lang w:val="uk-UA"/>
        </w:rPr>
        <w:t>З обласного бюджету Департаментом використано 3639,5 тис. грн на соціальні програми і заходи з питань молоді: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/>
        </w:rPr>
      </w:pPr>
      <w:r w:rsidRPr="00F65FF1">
        <w:rPr>
          <w:sz w:val="28"/>
          <w:szCs w:val="28"/>
          <w:lang w:val="uk-UA"/>
        </w:rPr>
        <w:t xml:space="preserve">- </w:t>
      </w:r>
      <w:r w:rsidRPr="00F65FF1">
        <w:rPr>
          <w:color w:val="000000"/>
          <w:sz w:val="28"/>
          <w:szCs w:val="28"/>
          <w:lang w:val="uk-UA"/>
        </w:rPr>
        <w:t>на фінансову підтримку проєктів громадських організацій – 51,2 тис. грн;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>- на утримання та проведення заходів комунальною установою «Чернігівський обласний молодіжний центр» Чернігівської обласної ради – 3498,4 тис. грн;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>- на підтримку молодіжних ініціатив та заходів – 89,9 грн.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 w:eastAsia="en-US"/>
        </w:rPr>
      </w:pPr>
      <w:r w:rsidRPr="00F65FF1">
        <w:rPr>
          <w:sz w:val="28"/>
          <w:szCs w:val="28"/>
          <w:lang w:val="uk-UA" w:eastAsia="en-US"/>
        </w:rPr>
        <w:t>У 2020 році за безпосередньої участі Департаменту сім’ї, молоді та спорту Чернігівської облдержадміністрації, за ініціативи та спільно з громадськими організаціями, проведено 12 молодіжних заходів, спрямованих на формування громадської позиції, самовдосконалення та інтелектуальний розвиток молоді.</w:t>
      </w:r>
    </w:p>
    <w:p w:rsidR="00D42997" w:rsidRPr="00F65FF1" w:rsidRDefault="00D42997" w:rsidP="00D42997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9"/>
          <w:tab w:val="left" w:pos="9915"/>
        </w:tabs>
        <w:spacing w:after="0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F65FF1">
        <w:rPr>
          <w:rFonts w:ascii="Times New Roman" w:hAnsi="Times New Roman"/>
          <w:color w:val="auto"/>
          <w:sz w:val="28"/>
          <w:szCs w:val="28"/>
          <w:lang w:val="uk-UA"/>
        </w:rPr>
        <w:t xml:space="preserve">З метою розповсюдження та впровадження кращих практик молодіжної роботи в Чернігівській області та з нагоди Дня молоді з 25 по 27 червня 2020 року Чернігівським обласним молодіжним центром спільно з Департаментом проведено захід «Форум: Кращі практики молодіжної роботи Чернігівщини 2020». У травні 2020 року обласним молодіжним центром було оголошено Конкурс кращих практик молодіжної роботи Чернігівської області. В Конкурсі взяло участь 37 практик від різних інститутів громадянського суспільства регіону. Під час форуму було нагороджено кращі практики молодіжної роботи Чернігівщини. Нагороди отримали 9 організацій в окремих номінаціях. У рамках форуму проходили освітні сесії на актуальні та важливі теми в молодіжній роботі. Учасники заходу мали змогу обмінятися досвідом у реалізації практик на місцевому та обласному рівнях. 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 xml:space="preserve">Реалізовані заходи: </w:t>
      </w:r>
      <w:r w:rsidRPr="00F65FF1">
        <w:rPr>
          <w:sz w:val="28"/>
          <w:szCs w:val="28"/>
          <w:lang w:val="uk-UA"/>
        </w:rPr>
        <w:t xml:space="preserve">участь у проведенні Зимового Кубку </w:t>
      </w:r>
      <w:proofErr w:type="spellStart"/>
      <w:r w:rsidRPr="00F65FF1">
        <w:rPr>
          <w:sz w:val="28"/>
          <w:szCs w:val="28"/>
          <w:lang w:val="uk-UA"/>
        </w:rPr>
        <w:t>ЧерЛіГи</w:t>
      </w:r>
      <w:proofErr w:type="spellEnd"/>
      <w:r w:rsidRPr="00F65FF1">
        <w:rPr>
          <w:sz w:val="28"/>
          <w:szCs w:val="28"/>
          <w:lang w:val="uk-UA"/>
        </w:rPr>
        <w:t xml:space="preserve"> (ХІІІ сезон); участь команд Чернігівської області в Зимовому кубку-відкритті 6-го сезону відкритої Ліги гумору Славутича; нагородження переможців обласного етапу Х Всеукраїнського конкурсу дитячо-юнацької творчості "Безпека в житті - життя у безпеці" та обласного літературного конкурсу "Вчимося жити на Землі"; участь у проведенні Чернігівського регіонального етапу конкурсу «</w:t>
      </w:r>
      <w:proofErr w:type="spellStart"/>
      <w:r w:rsidRPr="00F65FF1">
        <w:rPr>
          <w:sz w:val="28"/>
          <w:szCs w:val="28"/>
          <w:lang w:val="uk-UA"/>
        </w:rPr>
        <w:t>Студреспубліка</w:t>
      </w:r>
      <w:proofErr w:type="spellEnd"/>
      <w:r w:rsidRPr="00F65FF1">
        <w:rPr>
          <w:sz w:val="28"/>
          <w:szCs w:val="28"/>
          <w:lang w:val="uk-UA"/>
        </w:rPr>
        <w:t xml:space="preserve"> 2020»; участь у Всеукраїнській акції пам'яті "Сонях"; участь у проведенні 6-го Міжнародного фестивалю молодіжного гумору "ГУМОР.ЮА"; </w:t>
      </w:r>
      <w:r w:rsidRPr="00F65FF1">
        <w:rPr>
          <w:sz w:val="28"/>
          <w:szCs w:val="28"/>
          <w:lang w:val="uk-UA"/>
        </w:rPr>
        <w:lastRenderedPageBreak/>
        <w:t xml:space="preserve">захід «Школа творчості «ART </w:t>
      </w:r>
      <w:proofErr w:type="spellStart"/>
      <w:r w:rsidRPr="00F65FF1">
        <w:rPr>
          <w:sz w:val="28"/>
          <w:szCs w:val="28"/>
          <w:lang w:val="uk-UA"/>
        </w:rPr>
        <w:t>School</w:t>
      </w:r>
      <w:proofErr w:type="spellEnd"/>
      <w:r w:rsidRPr="00F65FF1">
        <w:rPr>
          <w:sz w:val="28"/>
          <w:szCs w:val="28"/>
          <w:lang w:val="uk-UA"/>
        </w:rPr>
        <w:t>»; участь у проведенні символічного онлайн-марафону «NO NAME» до Всесвітнього дня боротьби з ВІЛ/СНІДом.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/>
        </w:rPr>
      </w:pPr>
      <w:r w:rsidRPr="00F65FF1">
        <w:rPr>
          <w:sz w:val="28"/>
          <w:szCs w:val="28"/>
          <w:lang w:val="uk-UA"/>
        </w:rPr>
        <w:t>Департаментом забезпечено проведення конкурсу з визначення програм (проектів, заходів) розвитку молоді та національно-патріотичного виховання, розроблених інститутами громадянського суспільства, для виконання (реалізації) яких надається фінансова підтримка з обласного бюджету відповідно до постанови Кабінету Міністрів України від 12.10.2011 № 1049 «Про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 (зі змінами) та розпорядженням голови Чернігівської обласної державної адміністрації від 25.07.2018 № 419 «Про проведення конкурсу з визначення програм (проектів, заходів), розроблених інститутами громадянського суспільства, на виконання (реалізацію) яких надається фінансова підтримка з обласного бюджету».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/>
        </w:rPr>
      </w:pPr>
      <w:r w:rsidRPr="00F65FF1">
        <w:rPr>
          <w:sz w:val="28"/>
          <w:szCs w:val="28"/>
          <w:lang w:val="uk-UA"/>
        </w:rPr>
        <w:t>У 2020 році переможцями Конкурсу стали 3 проєкти розвитку молоді 2 громадських організацій на загальну суму 86 тис. грн. Проте, у зв’язку з карантинними о</w:t>
      </w:r>
      <w:r w:rsidR="00DA1B37" w:rsidRPr="00F65FF1">
        <w:rPr>
          <w:sz w:val="28"/>
          <w:szCs w:val="28"/>
          <w:lang w:val="uk-UA"/>
        </w:rPr>
        <w:t>бмеженнями, реалізовано лише два</w:t>
      </w:r>
      <w:r w:rsidRPr="00F65FF1">
        <w:rPr>
          <w:sz w:val="28"/>
          <w:szCs w:val="28"/>
          <w:lang w:val="uk-UA"/>
        </w:rPr>
        <w:t xml:space="preserve"> з них: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/>
        </w:rPr>
      </w:pPr>
      <w:r w:rsidRPr="00F65FF1">
        <w:rPr>
          <w:sz w:val="28"/>
          <w:szCs w:val="28"/>
          <w:lang w:val="uk-UA"/>
        </w:rPr>
        <w:t>- проект «Семінар-тренінг «Простір молоді» громадської екологічної організації «Мама-86-Ніжин»;</w:t>
      </w:r>
    </w:p>
    <w:p w:rsidR="00D42997" w:rsidRPr="00F65FF1" w:rsidRDefault="00D42997" w:rsidP="00D42997">
      <w:pPr>
        <w:ind w:firstLine="709"/>
        <w:jc w:val="both"/>
        <w:rPr>
          <w:sz w:val="28"/>
          <w:szCs w:val="28"/>
          <w:lang w:val="uk-UA"/>
        </w:rPr>
      </w:pPr>
      <w:r w:rsidRPr="00F65FF1">
        <w:rPr>
          <w:sz w:val="28"/>
          <w:szCs w:val="28"/>
          <w:lang w:val="uk-UA"/>
        </w:rPr>
        <w:t>- захід «Теренова гра «Заграва» громадської організації «Сіверська Січ».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 xml:space="preserve">Комунальною установою «Чернігівський обласний молодіжний центр» Чернігівської обласної ради проведено у 2020 році 816 заходів, з них 473 – </w:t>
      </w:r>
      <w:proofErr w:type="spellStart"/>
      <w:r w:rsidRPr="00F65FF1">
        <w:rPr>
          <w:color w:val="000000"/>
          <w:sz w:val="28"/>
          <w:szCs w:val="28"/>
          <w:lang w:val="uk-UA"/>
        </w:rPr>
        <w:t>офлайн</w:t>
      </w:r>
      <w:proofErr w:type="spellEnd"/>
      <w:r w:rsidRPr="00F65FF1">
        <w:rPr>
          <w:color w:val="000000"/>
          <w:sz w:val="28"/>
          <w:szCs w:val="28"/>
          <w:lang w:val="uk-UA"/>
        </w:rPr>
        <w:t xml:space="preserve"> та 343 – онлайн. Заходами по роботі </w:t>
      </w:r>
      <w:r w:rsidR="000809E3" w:rsidRPr="00F65FF1">
        <w:rPr>
          <w:color w:val="000000"/>
          <w:sz w:val="28"/>
          <w:szCs w:val="28"/>
          <w:lang w:val="uk-UA"/>
        </w:rPr>
        <w:t>з молоддю охоплено 45 989 осіб. О</w:t>
      </w:r>
      <w:r w:rsidRPr="00F65FF1">
        <w:rPr>
          <w:color w:val="000000"/>
          <w:sz w:val="28"/>
          <w:szCs w:val="28"/>
          <w:lang w:val="uk-UA"/>
        </w:rPr>
        <w:t>крім того надано 698 консультацій.</w:t>
      </w:r>
    </w:p>
    <w:p w:rsidR="00D42997" w:rsidRPr="00F65FF1" w:rsidRDefault="000809E3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>У</w:t>
      </w:r>
      <w:r w:rsidR="00D42997" w:rsidRPr="00F65FF1">
        <w:rPr>
          <w:color w:val="000000"/>
          <w:sz w:val="28"/>
          <w:szCs w:val="28"/>
          <w:lang w:val="uk-UA"/>
        </w:rPr>
        <w:t xml:space="preserve"> рамках профорієнтаційного напрямку проводились інтерактивні заходи, якими охоплено близько 600 осіб молодого віку.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>Важливим напрямом роботи є навчання та підвищення кваліфікації молодіжних працівників. Для 20 представників громадських організацій, молодіжних просторів, молодіжних працівників, менеджер</w:t>
      </w:r>
      <w:r w:rsidR="000809E3" w:rsidRPr="00F65FF1">
        <w:rPr>
          <w:color w:val="000000"/>
          <w:sz w:val="28"/>
          <w:szCs w:val="28"/>
          <w:lang w:val="uk-UA"/>
        </w:rPr>
        <w:t>ів</w:t>
      </w:r>
      <w:r w:rsidRPr="00F65FF1">
        <w:rPr>
          <w:color w:val="000000"/>
          <w:sz w:val="28"/>
          <w:szCs w:val="28"/>
          <w:lang w:val="uk-UA"/>
        </w:rPr>
        <w:t xml:space="preserve"> проектів, волонтер</w:t>
      </w:r>
      <w:r w:rsidR="000809E3" w:rsidRPr="00F65FF1">
        <w:rPr>
          <w:color w:val="000000"/>
          <w:sz w:val="28"/>
          <w:szCs w:val="28"/>
          <w:lang w:val="uk-UA"/>
        </w:rPr>
        <w:t>ів</w:t>
      </w:r>
      <w:r w:rsidRPr="00F65FF1">
        <w:rPr>
          <w:color w:val="000000"/>
          <w:sz w:val="28"/>
          <w:szCs w:val="28"/>
          <w:lang w:val="uk-UA"/>
        </w:rPr>
        <w:t xml:space="preserve"> молодіжних просторів, працівник</w:t>
      </w:r>
      <w:r w:rsidR="000809E3" w:rsidRPr="00F65FF1">
        <w:rPr>
          <w:color w:val="000000"/>
          <w:sz w:val="28"/>
          <w:szCs w:val="28"/>
          <w:lang w:val="uk-UA"/>
        </w:rPr>
        <w:t>ів</w:t>
      </w:r>
      <w:r w:rsidRPr="00F65FF1">
        <w:rPr>
          <w:color w:val="000000"/>
          <w:sz w:val="28"/>
          <w:szCs w:val="28"/>
          <w:lang w:val="uk-UA"/>
        </w:rPr>
        <w:t xml:space="preserve"> структурних підрозділів, що відповідають за реалізацію молодіжної політики Чернігівської області</w:t>
      </w:r>
      <w:r w:rsidR="000809E3" w:rsidRPr="00F65FF1">
        <w:rPr>
          <w:color w:val="000000"/>
          <w:sz w:val="28"/>
          <w:szCs w:val="28"/>
          <w:lang w:val="uk-UA"/>
        </w:rPr>
        <w:t>,</w:t>
      </w:r>
      <w:r w:rsidRPr="00F65FF1">
        <w:rPr>
          <w:color w:val="000000"/>
          <w:sz w:val="28"/>
          <w:szCs w:val="28"/>
          <w:lang w:val="uk-UA"/>
        </w:rPr>
        <w:t xml:space="preserve"> було проведено семінар «Ефективний менеджмент молодіжних просторів».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 xml:space="preserve">З 01 по 03 жовтня 2020 року проведено базовий тренінг програми  «Молодіжний працівник» для молодіжних працівників області. Під час тренінгу </w:t>
      </w:r>
      <w:r w:rsidR="000809E3" w:rsidRPr="00F65FF1">
        <w:rPr>
          <w:color w:val="000000"/>
          <w:sz w:val="28"/>
          <w:szCs w:val="28"/>
          <w:lang w:val="uk-UA"/>
        </w:rPr>
        <w:t xml:space="preserve">учасники </w:t>
      </w:r>
      <w:r w:rsidRPr="00F65FF1">
        <w:rPr>
          <w:color w:val="000000"/>
          <w:sz w:val="28"/>
          <w:szCs w:val="28"/>
          <w:lang w:val="uk-UA"/>
        </w:rPr>
        <w:t xml:space="preserve">отримали стимул для розвитку компетенцій молодіжного працівника та визначили свій власний шлях розвитку. 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>Чернігівським обласним молодіжним центром реалізується внутрішня програма профілактики ризикової поведінки серед молоді "Твій вибір", яка направлена на пропаганду здорового і безпечного способу життя, профілактику негативних явищ. Проводилися тренінги, бесіди, лекції в школах, вищих навчальних закладах, на такі теми: «Стоп</w:t>
      </w:r>
      <w:r w:rsidR="000809E3" w:rsidRPr="00F65FF1">
        <w:rPr>
          <w:color w:val="000000"/>
          <w:sz w:val="28"/>
          <w:szCs w:val="28"/>
          <w:lang w:val="uk-UA"/>
        </w:rPr>
        <w:t>,</w:t>
      </w:r>
      <w:r w:rsidRPr="00F65FF1">
        <w:rPr>
          <w:color w:val="000000"/>
          <w:sz w:val="28"/>
          <w:szCs w:val="28"/>
          <w:lang w:val="uk-UA"/>
        </w:rPr>
        <w:t xml:space="preserve"> боулінг», «Безпека в інтернеті», «Наслідки ранніх статев</w:t>
      </w:r>
      <w:r w:rsidR="000809E3" w:rsidRPr="00F65FF1">
        <w:rPr>
          <w:color w:val="000000"/>
          <w:sz w:val="28"/>
          <w:szCs w:val="28"/>
          <w:lang w:val="uk-UA"/>
        </w:rPr>
        <w:t>их відносин». Виготовлено промо</w:t>
      </w:r>
      <w:r w:rsidRPr="00F65FF1">
        <w:rPr>
          <w:color w:val="000000"/>
          <w:sz w:val="28"/>
          <w:szCs w:val="28"/>
          <w:lang w:val="uk-UA"/>
        </w:rPr>
        <w:t>-відео «НІ палінню», направлене на пропаганду здорового способу життя та відмову від шкідливих звичок.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lastRenderedPageBreak/>
        <w:t xml:space="preserve">12 грудня 2020 року проведено Волонтерський молодіжний форум до Дня волонтера. Захід проходив в форматі онлайн. Форум складався з трьох частин: 1) панельна дискусія, 2) </w:t>
      </w:r>
      <w:r w:rsidR="000809E3" w:rsidRPr="00F65FF1">
        <w:rPr>
          <w:color w:val="000000"/>
          <w:sz w:val="28"/>
          <w:szCs w:val="28"/>
          <w:lang w:val="uk-UA"/>
        </w:rPr>
        <w:t>«</w:t>
      </w:r>
      <w:r w:rsidRPr="00F65FF1">
        <w:rPr>
          <w:color w:val="000000"/>
          <w:sz w:val="28"/>
          <w:szCs w:val="28"/>
          <w:lang w:val="uk-UA"/>
        </w:rPr>
        <w:t>світове кафе</w:t>
      </w:r>
      <w:r w:rsidR="000809E3" w:rsidRPr="00F65FF1">
        <w:rPr>
          <w:color w:val="000000"/>
          <w:sz w:val="28"/>
          <w:szCs w:val="28"/>
          <w:lang w:val="uk-UA"/>
        </w:rPr>
        <w:t>»</w:t>
      </w:r>
      <w:r w:rsidRPr="00F65FF1">
        <w:rPr>
          <w:color w:val="000000"/>
          <w:sz w:val="28"/>
          <w:szCs w:val="28"/>
          <w:lang w:val="uk-UA"/>
        </w:rPr>
        <w:t xml:space="preserve"> та 3) нагородження. Перша та третя </w:t>
      </w:r>
      <w:proofErr w:type="spellStart"/>
      <w:r w:rsidRPr="00F65FF1">
        <w:rPr>
          <w:color w:val="000000"/>
          <w:sz w:val="28"/>
          <w:szCs w:val="28"/>
          <w:lang w:val="uk-UA"/>
        </w:rPr>
        <w:t>частин</w:t>
      </w:r>
      <w:r w:rsidR="000809E3" w:rsidRPr="00F65FF1">
        <w:rPr>
          <w:color w:val="000000"/>
          <w:sz w:val="28"/>
          <w:szCs w:val="28"/>
          <w:lang w:val="uk-UA"/>
        </w:rPr>
        <w:t>и</w:t>
      </w:r>
      <w:r w:rsidRPr="00F65FF1">
        <w:rPr>
          <w:color w:val="000000"/>
          <w:sz w:val="28"/>
          <w:szCs w:val="28"/>
          <w:lang w:val="uk-UA"/>
        </w:rPr>
        <w:t>а</w:t>
      </w:r>
      <w:proofErr w:type="spellEnd"/>
      <w:r w:rsidRPr="00F65FF1">
        <w:rPr>
          <w:color w:val="000000"/>
          <w:sz w:val="28"/>
          <w:szCs w:val="28"/>
          <w:lang w:val="uk-UA"/>
        </w:rPr>
        <w:t xml:space="preserve"> проходил</w:t>
      </w:r>
      <w:r w:rsidR="000809E3" w:rsidRPr="00F65FF1">
        <w:rPr>
          <w:color w:val="000000"/>
          <w:sz w:val="28"/>
          <w:szCs w:val="28"/>
          <w:lang w:val="uk-UA"/>
        </w:rPr>
        <w:t>и</w:t>
      </w:r>
      <w:r w:rsidRPr="00F65FF1">
        <w:rPr>
          <w:color w:val="000000"/>
          <w:sz w:val="28"/>
          <w:szCs w:val="28"/>
          <w:lang w:val="uk-UA"/>
        </w:rPr>
        <w:t xml:space="preserve"> в прямому ефірі в соціальній мережі, а друга – </w:t>
      </w:r>
      <w:proofErr w:type="spellStart"/>
      <w:r w:rsidRPr="00F65FF1">
        <w:rPr>
          <w:color w:val="000000"/>
          <w:sz w:val="28"/>
          <w:szCs w:val="28"/>
          <w:lang w:val="uk-UA"/>
        </w:rPr>
        <w:t>Zoom</w:t>
      </w:r>
      <w:proofErr w:type="spellEnd"/>
      <w:r w:rsidRPr="00F65FF1">
        <w:rPr>
          <w:color w:val="000000"/>
          <w:sz w:val="28"/>
          <w:szCs w:val="28"/>
          <w:lang w:val="uk-UA"/>
        </w:rPr>
        <w:t xml:space="preserve">. </w:t>
      </w:r>
      <w:r w:rsidR="000809E3" w:rsidRPr="00F65FF1">
        <w:rPr>
          <w:color w:val="000000"/>
          <w:sz w:val="28"/>
          <w:szCs w:val="28"/>
          <w:lang w:val="uk-UA"/>
        </w:rPr>
        <w:t>У</w:t>
      </w:r>
      <w:r w:rsidRPr="00F65FF1">
        <w:rPr>
          <w:color w:val="000000"/>
          <w:sz w:val="28"/>
          <w:szCs w:val="28"/>
          <w:lang w:val="uk-UA"/>
        </w:rPr>
        <w:t xml:space="preserve"> рамках заходу відзначили нагородами п’ять волонтерських проєктів 2020 року, три благодійні проєкти 2020 року та 21 волонтера області. </w:t>
      </w:r>
      <w:r w:rsidR="000809E3" w:rsidRPr="00F65FF1">
        <w:rPr>
          <w:color w:val="000000"/>
          <w:sz w:val="28"/>
          <w:szCs w:val="28"/>
          <w:lang w:val="uk-UA"/>
        </w:rPr>
        <w:t>Ок</w:t>
      </w:r>
      <w:r w:rsidRPr="00F65FF1">
        <w:rPr>
          <w:color w:val="000000"/>
          <w:sz w:val="28"/>
          <w:szCs w:val="28"/>
          <w:lang w:val="uk-UA"/>
        </w:rPr>
        <w:t xml:space="preserve">рім того, </w:t>
      </w:r>
      <w:r w:rsidR="000809E3" w:rsidRPr="00F65FF1">
        <w:rPr>
          <w:color w:val="000000"/>
          <w:sz w:val="28"/>
          <w:szCs w:val="28"/>
          <w:lang w:val="uk-UA"/>
        </w:rPr>
        <w:t>відзначили</w:t>
      </w:r>
      <w:r w:rsidRPr="00F65FF1">
        <w:rPr>
          <w:color w:val="000000"/>
          <w:sz w:val="28"/>
          <w:szCs w:val="28"/>
          <w:lang w:val="uk-UA"/>
        </w:rPr>
        <w:t xml:space="preserve"> трьох меценатів Чернігівського обласного молодіжного центру.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>Через засоби масової інформації проводиться систематичне інформування  населення  про переваги здорового способу життя, профілактику шкідливих звичок. За 2020 рік за попередніми даними в обласних ЗМІ з цих питань проведено 14 телепередач, 13 радіопередач, опубліковано 57 статей в газетах. В обласних газетах «Деснянська правда», «Гарт», «Вісник», «Чернігівщина» організовані постійно діючі рубрики «Ваше здоров’я», «Здоров’я». Для інформування громадськості про переваги здорового способу життя, запобігання шкідливим звичкам використовується мережа Інтернет. В електронних ЗМІ – «Чернігівський монітор», «Високий вал», «0462.ua», «Час Чернігівський», «GOROD», «</w:t>
      </w:r>
      <w:proofErr w:type="spellStart"/>
      <w:r w:rsidRPr="00F65FF1">
        <w:rPr>
          <w:color w:val="000000"/>
          <w:sz w:val="28"/>
          <w:szCs w:val="28"/>
          <w:lang w:val="uk-UA"/>
        </w:rPr>
        <w:t>ЧеЛайн</w:t>
      </w:r>
      <w:proofErr w:type="spellEnd"/>
      <w:r w:rsidRPr="00F65FF1">
        <w:rPr>
          <w:color w:val="000000"/>
          <w:sz w:val="28"/>
          <w:szCs w:val="28"/>
          <w:lang w:val="uk-UA"/>
        </w:rPr>
        <w:t>», «Панорама» за звітній період за попередніми даними опубліковано 112 статей.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 xml:space="preserve">За направленням служби зайнятості у 2020 році знайшли постійну роботу 2,8 тис. безробітних громадян віком до 35 років або 26% від тих, що перебували на обліку. З метою професійного самовизначення, підвищення якості та конкурентоспроможності національних кадрів, збалансування ринку праці та ринку освітніх послуг, профілактики безробіття, державна служба зайнятості надає </w:t>
      </w:r>
      <w:proofErr w:type="spellStart"/>
      <w:r w:rsidRPr="00F65FF1">
        <w:rPr>
          <w:color w:val="000000"/>
          <w:sz w:val="28"/>
          <w:szCs w:val="28"/>
          <w:lang w:val="uk-UA"/>
        </w:rPr>
        <w:t>профінформаційні</w:t>
      </w:r>
      <w:proofErr w:type="spellEnd"/>
      <w:r w:rsidRPr="00F65FF1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F65FF1">
        <w:rPr>
          <w:color w:val="000000"/>
          <w:sz w:val="28"/>
          <w:szCs w:val="28"/>
          <w:lang w:val="uk-UA"/>
        </w:rPr>
        <w:t>профконсультаційні</w:t>
      </w:r>
      <w:proofErr w:type="spellEnd"/>
      <w:r w:rsidRPr="00F65FF1">
        <w:rPr>
          <w:color w:val="000000"/>
          <w:sz w:val="28"/>
          <w:szCs w:val="28"/>
          <w:lang w:val="uk-UA"/>
        </w:rPr>
        <w:t xml:space="preserve"> послуги. Профорієнтаційними послугами у 2020 році  було охоплено 9,7 тис.  безробітних з числа молоді  та 4,4тис. осіб, які навчалися в різних навчальних закладах.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color w:val="000000"/>
          <w:sz w:val="28"/>
          <w:szCs w:val="28"/>
          <w:lang w:val="uk-UA"/>
        </w:rPr>
        <w:t xml:space="preserve">Так, 9,7 тис. безробітних осіб вікової категорії до 35 років отримали 26,1 тис. різних профорієнтаційних послуг, з них 17,7 тис. </w:t>
      </w:r>
      <w:proofErr w:type="spellStart"/>
      <w:r w:rsidRPr="00F65FF1">
        <w:rPr>
          <w:color w:val="000000"/>
          <w:sz w:val="28"/>
          <w:szCs w:val="28"/>
          <w:lang w:val="uk-UA"/>
        </w:rPr>
        <w:t>профінформаційних</w:t>
      </w:r>
      <w:proofErr w:type="spellEnd"/>
      <w:r w:rsidRPr="00F65FF1">
        <w:rPr>
          <w:color w:val="000000"/>
          <w:sz w:val="28"/>
          <w:szCs w:val="28"/>
          <w:lang w:val="uk-UA"/>
        </w:rPr>
        <w:t xml:space="preserve">, 8,4 тис. консультаційних. Зокрема, 235 осіб пройшли тестування за допомогою комп’ютерних </w:t>
      </w:r>
      <w:proofErr w:type="spellStart"/>
      <w:r w:rsidRPr="00F65FF1">
        <w:rPr>
          <w:color w:val="000000"/>
          <w:sz w:val="28"/>
          <w:szCs w:val="28"/>
          <w:lang w:val="uk-UA"/>
        </w:rPr>
        <w:t>профдіагностичних</w:t>
      </w:r>
      <w:proofErr w:type="spellEnd"/>
      <w:r w:rsidRPr="00F65FF1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F65FF1">
        <w:rPr>
          <w:color w:val="000000"/>
          <w:sz w:val="28"/>
          <w:szCs w:val="28"/>
          <w:lang w:val="uk-UA"/>
        </w:rPr>
        <w:t>психодіагностичних</w:t>
      </w:r>
      <w:proofErr w:type="spellEnd"/>
      <w:r w:rsidRPr="00F65FF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65FF1">
        <w:rPr>
          <w:color w:val="000000"/>
          <w:sz w:val="28"/>
          <w:szCs w:val="28"/>
          <w:lang w:val="uk-UA"/>
        </w:rPr>
        <w:t>методик</w:t>
      </w:r>
      <w:proofErr w:type="spellEnd"/>
      <w:r w:rsidRPr="00F65FF1">
        <w:rPr>
          <w:color w:val="000000"/>
          <w:sz w:val="28"/>
          <w:szCs w:val="28"/>
          <w:lang w:val="uk-UA"/>
        </w:rPr>
        <w:t>. 34 молоді безробітні особи отримали послуги з профвідбору.</w:t>
      </w:r>
      <w:r w:rsidRPr="00F65FF1">
        <w:rPr>
          <w:sz w:val="28"/>
          <w:szCs w:val="28"/>
          <w:lang w:val="uk-UA"/>
        </w:rPr>
        <w:t xml:space="preserve"> </w:t>
      </w:r>
      <w:r w:rsidRPr="00F65FF1">
        <w:rPr>
          <w:color w:val="000000"/>
          <w:sz w:val="28"/>
          <w:szCs w:val="28"/>
          <w:lang w:val="uk-UA"/>
        </w:rPr>
        <w:t xml:space="preserve">Службою зайнятості приділяється значна увага профорієнтаційній роботі зі шкільною молоддю. </w:t>
      </w:r>
      <w:r w:rsidR="000809E3" w:rsidRPr="00F65FF1">
        <w:rPr>
          <w:color w:val="000000"/>
          <w:sz w:val="28"/>
          <w:szCs w:val="28"/>
          <w:lang w:val="uk-UA"/>
        </w:rPr>
        <w:t>У</w:t>
      </w:r>
      <w:r w:rsidRPr="00F65FF1">
        <w:rPr>
          <w:color w:val="000000"/>
          <w:sz w:val="28"/>
          <w:szCs w:val="28"/>
          <w:lang w:val="uk-UA"/>
        </w:rPr>
        <w:t>продовж 2020 року профорієнтаційними послугами було охоплено 4,4 тис. осіб, що навчаються в навчальних закладах різних типів, з них 3,9 тис. учнів ЗНЗ, 73 учні ПТНЗ та 378 студентів ВНЗ. Серед учнівської молоді - 113 учнів спеціалізованих шкіл-інтернатів та навчально-реабілітаційних центрів, 24 дитини з інвалідністю, 57 дітей із числа дітей-сиріт та дітей позбавлених батьківського піклування.</w:t>
      </w:r>
    </w:p>
    <w:p w:rsidR="00D42997" w:rsidRPr="00F65FF1" w:rsidRDefault="00D42997" w:rsidP="00D4299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65FF1">
        <w:rPr>
          <w:sz w:val="28"/>
          <w:szCs w:val="28"/>
          <w:lang w:val="uk-UA"/>
        </w:rPr>
        <w:t xml:space="preserve">У 2020 році у закладах освіти області проведено понад 35 тис. заходів, учасниками яких стали 47322 молодих людей </w:t>
      </w:r>
      <w:r w:rsidR="000809E3" w:rsidRPr="00F65FF1">
        <w:rPr>
          <w:sz w:val="28"/>
          <w:szCs w:val="28"/>
          <w:lang w:val="uk-UA"/>
        </w:rPr>
        <w:t>–</w:t>
      </w:r>
      <w:r w:rsidRPr="00F65FF1">
        <w:rPr>
          <w:sz w:val="28"/>
          <w:szCs w:val="28"/>
          <w:lang w:val="uk-UA"/>
        </w:rPr>
        <w:t xml:space="preserve"> здобувачі</w:t>
      </w:r>
      <w:r w:rsidR="000809E3" w:rsidRPr="00F65FF1">
        <w:rPr>
          <w:sz w:val="28"/>
          <w:szCs w:val="28"/>
          <w:lang w:val="uk-UA"/>
        </w:rPr>
        <w:t xml:space="preserve">в </w:t>
      </w:r>
      <w:r w:rsidRPr="00F65FF1">
        <w:rPr>
          <w:sz w:val="28"/>
          <w:szCs w:val="28"/>
          <w:lang w:val="uk-UA"/>
        </w:rPr>
        <w:t>освіти.</w:t>
      </w:r>
    </w:p>
    <w:p w:rsidR="00BB68D0" w:rsidRDefault="00BB68D0" w:rsidP="00D42997">
      <w:pPr>
        <w:ind w:firstLine="709"/>
        <w:rPr>
          <w:lang w:val="ru-RU"/>
        </w:rPr>
      </w:pPr>
    </w:p>
    <w:p w:rsidR="00F65FF1" w:rsidRDefault="00F65FF1" w:rsidP="00D42997">
      <w:pPr>
        <w:ind w:firstLine="709"/>
        <w:rPr>
          <w:lang w:val="ru-RU"/>
        </w:rPr>
      </w:pPr>
    </w:p>
    <w:p w:rsidR="00F65FF1" w:rsidRDefault="00F65FF1" w:rsidP="00D42997">
      <w:pPr>
        <w:ind w:firstLine="709"/>
        <w:rPr>
          <w:lang w:val="ru-RU"/>
        </w:rPr>
      </w:pPr>
    </w:p>
    <w:p w:rsidR="00F65FF1" w:rsidRDefault="00F65FF1" w:rsidP="00F65FF1">
      <w:pPr>
        <w:ind w:left="-284"/>
        <w:jc w:val="both"/>
        <w:rPr>
          <w:b/>
          <w:sz w:val="28"/>
          <w:szCs w:val="28"/>
          <w:lang w:val="uk-UA" w:bidi="ar-EG"/>
        </w:rPr>
      </w:pPr>
      <w:r>
        <w:rPr>
          <w:b/>
          <w:sz w:val="28"/>
          <w:szCs w:val="28"/>
          <w:lang w:val="uk-UA" w:bidi="ar-EG"/>
        </w:rPr>
        <w:t>Директор Департаменту сім’ї,</w:t>
      </w:r>
    </w:p>
    <w:p w:rsidR="00F65FF1" w:rsidRPr="00DA1B37" w:rsidRDefault="00F65FF1" w:rsidP="00F65FF1">
      <w:pPr>
        <w:ind w:left="-284"/>
        <w:jc w:val="both"/>
        <w:rPr>
          <w:lang w:val="ru-RU"/>
        </w:rPr>
      </w:pPr>
      <w:r>
        <w:rPr>
          <w:b/>
          <w:sz w:val="28"/>
          <w:szCs w:val="28"/>
          <w:lang w:val="uk-UA" w:bidi="ar-EG"/>
        </w:rPr>
        <w:t>молоді та спорту облдержадміністрації</w:t>
      </w:r>
      <w:r>
        <w:rPr>
          <w:b/>
          <w:sz w:val="28"/>
          <w:szCs w:val="28"/>
          <w:lang w:val="uk-UA" w:bidi="ar-EG"/>
        </w:rPr>
        <w:tab/>
      </w:r>
      <w:r>
        <w:rPr>
          <w:b/>
          <w:sz w:val="28"/>
          <w:szCs w:val="28"/>
          <w:lang w:val="uk-UA" w:bidi="ar-EG"/>
        </w:rPr>
        <w:tab/>
      </w:r>
      <w:r>
        <w:rPr>
          <w:b/>
          <w:sz w:val="28"/>
          <w:szCs w:val="28"/>
          <w:lang w:val="uk-UA" w:bidi="ar-EG"/>
        </w:rPr>
        <w:tab/>
      </w:r>
      <w:r>
        <w:rPr>
          <w:b/>
          <w:sz w:val="28"/>
          <w:szCs w:val="28"/>
          <w:lang w:val="uk-UA" w:bidi="ar-EG"/>
        </w:rPr>
        <w:tab/>
        <w:t>Андрій КУЖЕЛЬ</w:t>
      </w:r>
    </w:p>
    <w:sectPr w:rsidR="00F65FF1" w:rsidRPr="00DA1B37" w:rsidSect="00D42997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7"/>
    <w:rsid w:val="000809E3"/>
    <w:rsid w:val="0008379E"/>
    <w:rsid w:val="001714E4"/>
    <w:rsid w:val="001C4B90"/>
    <w:rsid w:val="001D2CB4"/>
    <w:rsid w:val="00331744"/>
    <w:rsid w:val="00376CD7"/>
    <w:rsid w:val="00597515"/>
    <w:rsid w:val="00615F88"/>
    <w:rsid w:val="006842EA"/>
    <w:rsid w:val="006B67EF"/>
    <w:rsid w:val="00852446"/>
    <w:rsid w:val="008B45DC"/>
    <w:rsid w:val="00A81C2A"/>
    <w:rsid w:val="00BB68D0"/>
    <w:rsid w:val="00D12F40"/>
    <w:rsid w:val="00D3078C"/>
    <w:rsid w:val="00D42997"/>
    <w:rsid w:val="00DA1B37"/>
    <w:rsid w:val="00EF4259"/>
    <w:rsid w:val="00F65FF1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4276-B1E8-4871-A6C1-2FADCC2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997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2997"/>
    <w:pPr>
      <w:overflowPunct w:val="0"/>
      <w:adjustRightInd w:val="0"/>
      <w:spacing w:after="120"/>
      <w:ind w:left="283"/>
      <w:textAlignment w:val="baseline"/>
    </w:pPr>
    <w:rPr>
      <w:rFonts w:ascii="Antiqua" w:hAnsi="Antiqua"/>
      <w:color w:val="000000"/>
      <w:sz w:val="24"/>
    </w:rPr>
  </w:style>
  <w:style w:type="character" w:customStyle="1" w:styleId="a4">
    <w:name w:val="Основний текст з відступом Знак"/>
    <w:basedOn w:val="a0"/>
    <w:link w:val="a3"/>
    <w:rsid w:val="00D42997"/>
    <w:rPr>
      <w:rFonts w:ascii="Antiqua" w:eastAsia="Times New Roman" w:hAnsi="Antiqua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5389</Words>
  <Characters>3072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cp:lastPrinted>2021-02-02T10:27:00Z</cp:lastPrinted>
  <dcterms:created xsi:type="dcterms:W3CDTF">2021-02-05T14:30:00Z</dcterms:created>
  <dcterms:modified xsi:type="dcterms:W3CDTF">2021-02-05T14:30:00Z</dcterms:modified>
</cp:coreProperties>
</file>